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Rapport Final AAP 2026</w: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[Titre de l’action]</w:t>
      </w:r>
    </w:p>
    <w:p w:rsidR="00000000" w:rsidDel="00000000" w:rsidP="00000000" w:rsidRDefault="00000000" w:rsidRPr="00000000" w14:paraId="00000004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[Prénom / nom du PI, Institution ]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2f2f2" w:val="clear"/>
        <w:spacing w:after="40" w:lineRule="auto"/>
        <w:jc w:val="left"/>
        <w:rPr>
          <w:i w:val="1"/>
          <w:color w:val="8496b0"/>
          <w:u w:val="single"/>
        </w:rPr>
      </w:pPr>
      <w:r w:rsidDel="00000000" w:rsidR="00000000" w:rsidRPr="00000000">
        <w:rPr>
          <w:i w:val="1"/>
          <w:color w:val="8496b0"/>
          <w:u w:val="single"/>
          <w:rtl w:val="0"/>
        </w:rPr>
        <w:t xml:space="preserve">Instructions :</w:t>
      </w:r>
    </w:p>
    <w:p w:rsidR="00000000" w:rsidDel="00000000" w:rsidP="00000000" w:rsidRDefault="00000000" w:rsidRPr="00000000" w14:paraId="00000007">
      <w:pPr>
        <w:shd w:fill="f2f2f2" w:val="clear"/>
        <w:spacing w:after="40" w:lineRule="auto"/>
        <w:jc w:val="left"/>
        <w:rPr>
          <w:i w:val="1"/>
          <w:color w:val="8496b0"/>
        </w:rPr>
      </w:pPr>
      <w:r w:rsidDel="00000000" w:rsidR="00000000" w:rsidRPr="00000000">
        <w:rPr>
          <w:i w:val="1"/>
          <w:color w:val="8496b0"/>
          <w:rtl w:val="0"/>
        </w:rPr>
        <w:t xml:space="preserve">Merci de limiter le rapport à 2 pages. </w:t>
      </w:r>
    </w:p>
    <w:p w:rsidR="00000000" w:rsidDel="00000000" w:rsidP="00000000" w:rsidRDefault="00000000" w:rsidRPr="00000000" w14:paraId="00000008">
      <w:pPr>
        <w:shd w:fill="f2f2f2" w:val="clear"/>
        <w:spacing w:after="40" w:lineRule="auto"/>
        <w:jc w:val="left"/>
        <w:rPr>
          <w:i w:val="1"/>
          <w:color w:val="8496b0"/>
        </w:rPr>
      </w:pPr>
      <w:r w:rsidDel="00000000" w:rsidR="00000000" w:rsidRPr="00000000">
        <w:rPr>
          <w:i w:val="1"/>
          <w:color w:val="8496b0"/>
          <w:rtl w:val="0"/>
        </w:rPr>
        <w:t xml:space="preserve">Le rapport doit inclure les rubriques listées ci-dessous. Le contenu de ce rapport fera partie du bilan d’activité du CAES/CAET concerné et est susceptible d’être réutilisé lors de la rédaction du rapport d’activité ACTRIS-FR. Merci de nous informer si certaines informations doivent rester confidentielles.</w:t>
      </w:r>
    </w:p>
    <w:p w:rsidR="00000000" w:rsidDel="00000000" w:rsidP="00000000" w:rsidRDefault="00000000" w:rsidRPr="00000000" w14:paraId="00000009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left"/>
        <w:rPr/>
      </w:pPr>
      <w:r w:rsidDel="00000000" w:rsidR="00000000" w:rsidRPr="00000000">
        <w:rPr>
          <w:color w:val="000000"/>
          <w:rtl w:val="0"/>
        </w:rPr>
        <w:t xml:space="preserve">Résumé du projet et de ses objectifs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Principaux r</w:t>
      </w:r>
      <w:r w:rsidDel="00000000" w:rsidR="00000000" w:rsidRPr="00000000">
        <w:rPr>
          <w:color w:val="000000"/>
          <w:rtl w:val="0"/>
        </w:rPr>
        <w:t xml:space="preserve">ésultats </w:t>
      </w:r>
      <w:r w:rsidDel="00000000" w:rsidR="00000000" w:rsidRPr="00000000">
        <w:rPr>
          <w:rtl w:val="0"/>
        </w:rPr>
        <w:t xml:space="preserve">comprenant une photo ou un graphique de résultats phares (avec les crédits associés,</w:t>
      </w:r>
      <w:r w:rsidDel="00000000" w:rsidR="00000000" w:rsidRPr="00000000">
        <w:rPr>
          <w:i w:val="1"/>
          <w:rtl w:val="0"/>
        </w:rPr>
        <w:t xml:space="preserve"> cette illustration est susceptible d’être ré-utilisée lors de la rédaction du rapport d’activité ACTRIS-FR)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Conclusion et perspective</w:t>
      </w:r>
      <w:r w:rsidDel="00000000" w:rsidR="00000000" w:rsidRPr="00000000">
        <w:rPr>
          <w:rtl w:val="0"/>
        </w:rPr>
        <w:t xml:space="preserve"> (inclure les aspects liés à l’impact environnemental)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É</w:t>
      </w:r>
      <w:r w:rsidDel="00000000" w:rsidR="00000000" w:rsidRPr="00000000">
        <w:rPr>
          <w:color w:val="000000"/>
          <w:rtl w:val="0"/>
        </w:rPr>
        <w:t xml:space="preserve">cart potentiel par rapport aux objectifs initiaux, </w:t>
      </w:r>
      <w:r w:rsidDel="00000000" w:rsidR="00000000" w:rsidRPr="00000000">
        <w:rPr>
          <w:rtl w:val="0"/>
        </w:rPr>
        <w:t xml:space="preserve">justification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44546a"/>
        <w:sz w:val="20"/>
        <w:szCs w:val="20"/>
      </w:rPr>
    </w:pPr>
    <w:r w:rsidDel="00000000" w:rsidR="00000000" w:rsidRPr="00000000">
      <w:rPr>
        <w:color w:val="44546a"/>
        <w:sz w:val="20"/>
        <w:szCs w:val="20"/>
        <w:rtl w:val="0"/>
      </w:rPr>
      <w:t xml:space="preserve">ACTRIS-FR (</w:t>
    </w:r>
    <w:hyperlink r:id="rId1">
      <w:r w:rsidDel="00000000" w:rsidR="00000000" w:rsidRPr="00000000">
        <w:rPr>
          <w:color w:val="44546a"/>
          <w:sz w:val="20"/>
          <w:szCs w:val="20"/>
          <w:u w:val="single"/>
          <w:rtl w:val="0"/>
        </w:rPr>
        <w:t xml:space="preserve">http://www.actris.fr/</w:t>
      </w:r>
    </w:hyperlink>
    <w:r w:rsidDel="00000000" w:rsidR="00000000" w:rsidRPr="00000000">
      <w:rPr>
        <w:color w:val="44546a"/>
        <w:sz w:val="20"/>
        <w:szCs w:val="20"/>
        <w:rtl w:val="0"/>
      </w:rPr>
      <w:t xml:space="preserve">) coordonne des services nationaux d’observations atmosphériques pour assurer la pérennité de la surveillance du climat, de la composition atmosphérique.</w:t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44546a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>
        <w:color w:val="000000"/>
      </w:rPr>
    </w:pPr>
    <w:r w:rsidDel="00000000" w:rsidR="00000000" w:rsidRPr="00000000">
      <w:rPr/>
      <w:drawing>
        <wp:inline distB="0" distT="0" distL="0" distR="0">
          <wp:extent cx="1917863" cy="1141207"/>
          <wp:effectExtent b="0" l="0" r="0" t="0"/>
          <wp:docPr descr="Une image contenant Graphique, obscurité, capture d’écran, graphisme&#10;&#10;Le contenu généré par l’IA peut être incorrect." id="2" name="image1.png"/>
          <a:graphic>
            <a:graphicData uri="http://schemas.openxmlformats.org/drawingml/2006/picture">
              <pic:pic>
                <pic:nvPicPr>
                  <pic:cNvPr descr="Une image contenant Graphique, obscurité, capture d’écran, graphisme&#10;&#10;Le contenu généré par l’IA peut être incorrect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7863" cy="11412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lledutableau">
    <w:name w:val="Table Grid"/>
    <w:basedOn w:val="TableauNormal"/>
    <w:uiPriority w:val="39"/>
    <w:rsid w:val="002D3F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A86CB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A86CB0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A86CB0"/>
  </w:style>
  <w:style w:type="paragraph" w:styleId="Pieddepage">
    <w:name w:val="footer"/>
    <w:basedOn w:val="Normal"/>
    <w:link w:val="PieddepageCar"/>
    <w:uiPriority w:val="99"/>
    <w:unhideWhenUsed w:val="1"/>
    <w:rsid w:val="00A86CB0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A86CB0"/>
  </w:style>
  <w:style w:type="paragraph" w:styleId="Standard" w:customStyle="1">
    <w:name w:val="Standard"/>
    <w:rsid w:val="002E2FA0"/>
    <w:pPr>
      <w:suppressAutoHyphens w:val="1"/>
      <w:autoSpaceDN w:val="0"/>
    </w:pPr>
    <w:rPr>
      <w:rFonts w:eastAsia="SimSun"/>
      <w:kern w:val="3"/>
    </w:rPr>
  </w:style>
  <w:style w:type="paragraph" w:styleId="Paragraphedeliste">
    <w:name w:val="List Paragraph"/>
    <w:basedOn w:val="Normal"/>
    <w:uiPriority w:val="34"/>
    <w:qFormat w:val="1"/>
    <w:rsid w:val="00D912AE"/>
    <w:pPr>
      <w:ind w:left="720"/>
      <w:contextualSpacing w:val="1"/>
    </w:pPr>
  </w:style>
  <w:style w:type="character" w:styleId="Marquedecommentaire">
    <w:name w:val="annotation reference"/>
    <w:basedOn w:val="Policepardfaut"/>
    <w:uiPriority w:val="99"/>
    <w:semiHidden w:val="1"/>
    <w:unhideWhenUsed w:val="1"/>
    <w:rsid w:val="004207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420714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420714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420714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420714"/>
    <w:rPr>
      <w:b w:val="1"/>
      <w:bCs w:val="1"/>
      <w:sz w:val="20"/>
      <w:szCs w:val="20"/>
      <w:lang w:val="fr-FR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ctris.f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FytBmVuW97y03ABoGEt0z4v5g==">CgMxLjA4AGonChRzdWdnZXN0LnFjaDJlZWQwcXl3ZxIPQWN0cmlzIFJlc2VhcmNoaicKFHN1Z2dlc3QuYml6dmZnbTFhMjliEg9BY3RyaXMgUmVzZWFyY2hyITFieVd0U1E1TE81Q3FrRjgySXZHSXdtZkpMNVNnX3dlVQ==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2025-07-02T15:55:00Z</dcterms:created>
  <dc:creator>Mylène Ndisi</dc:creator>
</cp:coreProperties>
</file>